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E907" w14:textId="617EB99F" w:rsidR="006D0337" w:rsidRDefault="006D0337">
      <w:pPr>
        <w:rPr>
          <w:sz w:val="28"/>
          <w:szCs w:val="28"/>
        </w:rPr>
      </w:pPr>
      <w:r>
        <w:rPr>
          <w:sz w:val="28"/>
          <w:szCs w:val="28"/>
        </w:rPr>
        <w:t>Infobrief voor school &amp; kinderopvang</w:t>
      </w:r>
    </w:p>
    <w:p w14:paraId="7D14DE1E" w14:textId="6E6C4055" w:rsidR="006D0337" w:rsidRPr="006017F9" w:rsidRDefault="006D0337">
      <w:pPr>
        <w:rPr>
          <w:i/>
          <w:iCs/>
        </w:rPr>
      </w:pPr>
      <w:r w:rsidRPr="006017F9">
        <w:rPr>
          <w:i/>
          <w:iCs/>
        </w:rPr>
        <w:t xml:space="preserve">Hieronder vind je een basis voor een infobrief voor leerkrachten en pedagogisch medewerkers. Je kunt de naam van </w:t>
      </w:r>
      <w:proofErr w:type="spellStart"/>
      <w:r w:rsidRPr="006017F9">
        <w:rPr>
          <w:i/>
          <w:iCs/>
        </w:rPr>
        <w:t>Teijn</w:t>
      </w:r>
      <w:proofErr w:type="spellEnd"/>
      <w:r w:rsidRPr="006017F9">
        <w:rPr>
          <w:i/>
          <w:iCs/>
        </w:rPr>
        <w:t xml:space="preserve"> </w:t>
      </w:r>
      <w:r w:rsidR="006017F9" w:rsidRPr="006017F9">
        <w:rPr>
          <w:i/>
          <w:iCs/>
        </w:rPr>
        <w:t xml:space="preserve">uiteraard </w:t>
      </w:r>
      <w:r w:rsidRPr="006017F9">
        <w:rPr>
          <w:i/>
          <w:iCs/>
        </w:rPr>
        <w:t>veranderen in die van je kind en deze brief zelf aanvullen.</w:t>
      </w:r>
    </w:p>
    <w:p w14:paraId="68CBF67A" w14:textId="4F61C781" w:rsidR="006D0337" w:rsidRPr="006017F9" w:rsidRDefault="006D0337">
      <w:pPr>
        <w:rPr>
          <w:i/>
          <w:iCs/>
        </w:rPr>
      </w:pPr>
      <w:r w:rsidRPr="006017F9">
        <w:rPr>
          <w:i/>
          <w:iCs/>
        </w:rPr>
        <w:t>Tip: maak het zo concreet mogelijk. Delen ze op jullie kinder</w:t>
      </w:r>
      <w:r w:rsidR="006017F9" w:rsidRPr="006017F9">
        <w:rPr>
          <w:i/>
          <w:iCs/>
        </w:rPr>
        <w:t>opvang</w:t>
      </w:r>
      <w:r w:rsidRPr="006017F9">
        <w:rPr>
          <w:i/>
          <w:iCs/>
        </w:rPr>
        <w:t xml:space="preserve"> een schaal met stukjes fruit of eten ze ’s middags crackers? </w:t>
      </w:r>
      <w:r w:rsidR="006017F9" w:rsidRPr="006017F9">
        <w:rPr>
          <w:i/>
          <w:iCs/>
        </w:rPr>
        <w:t>Hebben ze op school een winkelhoek met glutenvolle producten</w:t>
      </w:r>
      <w:r w:rsidR="006017F9">
        <w:rPr>
          <w:i/>
          <w:iCs/>
        </w:rPr>
        <w:t xml:space="preserve"> en vind je dat geen fijn idee</w:t>
      </w:r>
      <w:r w:rsidR="006017F9" w:rsidRPr="006017F9">
        <w:rPr>
          <w:i/>
          <w:iCs/>
        </w:rPr>
        <w:t xml:space="preserve">? </w:t>
      </w:r>
      <w:r w:rsidR="006017F9" w:rsidRPr="006017F9">
        <w:rPr>
          <w:i/>
          <w:iCs/>
        </w:rPr>
        <w:t>Schrijf dan op hoe je graag zou zien dat ze daarmee omgaan.</w:t>
      </w:r>
    </w:p>
    <w:p w14:paraId="19A4EC06" w14:textId="0F052570" w:rsidR="006017F9" w:rsidRPr="006017F9" w:rsidRDefault="006017F9">
      <w:pPr>
        <w:rPr>
          <w:i/>
          <w:iCs/>
        </w:rPr>
      </w:pPr>
      <w:r w:rsidRPr="006017F9">
        <w:rPr>
          <w:i/>
          <w:iCs/>
        </w:rPr>
        <w:t xml:space="preserve">En geef ze het boek ‘Een glutenvrij feestje’ mee mét lesbrief om het onderwerp actief onder de aandacht te brengen, ook bij de andere kinderen. </w:t>
      </w:r>
    </w:p>
    <w:p w14:paraId="5379F75A" w14:textId="70BADF49" w:rsidR="006017F9" w:rsidRPr="006017F9" w:rsidRDefault="006017F9">
      <w:pPr>
        <w:rPr>
          <w:i/>
          <w:iCs/>
        </w:rPr>
      </w:pPr>
      <w:r w:rsidRPr="006017F9">
        <w:rPr>
          <w:i/>
          <w:iCs/>
        </w:rPr>
        <w:t>Groet,</w:t>
      </w:r>
    </w:p>
    <w:p w14:paraId="4C14D78C" w14:textId="486D07A6" w:rsidR="006017F9" w:rsidRPr="006017F9" w:rsidRDefault="006017F9">
      <w:pPr>
        <w:rPr>
          <w:i/>
          <w:iCs/>
        </w:rPr>
      </w:pPr>
      <w:r w:rsidRPr="006017F9">
        <w:rPr>
          <w:i/>
          <w:iCs/>
        </w:rPr>
        <w:t>Maartje</w:t>
      </w:r>
    </w:p>
    <w:p w14:paraId="174EC531" w14:textId="359E252E" w:rsidR="006D0337" w:rsidRDefault="006017F9">
      <w:pPr>
        <w:rPr>
          <w:sz w:val="28"/>
          <w:szCs w:val="28"/>
        </w:rPr>
      </w:pPr>
      <w:r>
        <w:rPr>
          <w:sz w:val="28"/>
          <w:szCs w:val="28"/>
        </w:rPr>
        <w:t>----</w:t>
      </w:r>
    </w:p>
    <w:p w14:paraId="706A77A2" w14:textId="43EF9EF9" w:rsidR="00247828" w:rsidRDefault="00247828">
      <w:pPr>
        <w:rPr>
          <w:sz w:val="28"/>
          <w:szCs w:val="28"/>
        </w:rPr>
      </w:pPr>
      <w:proofErr w:type="spellStart"/>
      <w:r w:rsidRPr="002A751A">
        <w:rPr>
          <w:sz w:val="28"/>
          <w:szCs w:val="28"/>
        </w:rPr>
        <w:t>Teijn</w:t>
      </w:r>
      <w:proofErr w:type="spellEnd"/>
      <w:r w:rsidRPr="002A751A">
        <w:rPr>
          <w:sz w:val="28"/>
          <w:szCs w:val="28"/>
        </w:rPr>
        <w:t xml:space="preserve"> is glutenvrij</w:t>
      </w:r>
    </w:p>
    <w:p w14:paraId="3F7C86A0" w14:textId="20C73FBE" w:rsidR="002A751A" w:rsidRDefault="00E07892">
      <w:proofErr w:type="spellStart"/>
      <w:r>
        <w:t>Teijn</w:t>
      </w:r>
      <w:proofErr w:type="spellEnd"/>
      <w:r>
        <w:t xml:space="preserve"> heeft coeliakie, ofwel glutenintolerantie. Hij wordt ziek als hij gluten binnenkrijgt</w:t>
      </w:r>
      <w:r w:rsidR="002A751A">
        <w:t>; zijn darmen raken dan beschadigd</w:t>
      </w:r>
      <w:r>
        <w:t xml:space="preserve">. Gluten zitten in producten met tarwe, rogge, gerst, spelt, </w:t>
      </w:r>
      <w:proofErr w:type="spellStart"/>
      <w:r>
        <w:t>kamut</w:t>
      </w:r>
      <w:proofErr w:type="spellEnd"/>
      <w:r>
        <w:t xml:space="preserve"> en haver. Dat betekent dat hij de meeste soorten koekjes, brood en </w:t>
      </w:r>
      <w:r w:rsidR="001431F6">
        <w:t>crackers</w:t>
      </w:r>
      <w:r>
        <w:t xml:space="preserve"> niet kan eten. Ook in snoep</w:t>
      </w:r>
      <w:r w:rsidR="00247828">
        <w:t xml:space="preserve">, </w:t>
      </w:r>
      <w:r>
        <w:t>chips</w:t>
      </w:r>
      <w:r w:rsidR="00247828">
        <w:t xml:space="preserve"> en talloze andere producten</w:t>
      </w:r>
      <w:r>
        <w:t xml:space="preserve"> kunnen gluten zitten.</w:t>
      </w:r>
    </w:p>
    <w:p w14:paraId="7D7D08E6" w14:textId="0FFFD969" w:rsidR="006D0337" w:rsidRPr="006D0337" w:rsidRDefault="006D0337" w:rsidP="006D0337">
      <w:pPr>
        <w:rPr>
          <w:rFonts w:cstheme="minorHAnsi"/>
          <w:b/>
          <w:bCs/>
        </w:rPr>
      </w:pPr>
      <w:r w:rsidRPr="006D0337">
        <w:rPr>
          <w:rFonts w:cstheme="minorHAnsi"/>
          <w:b/>
          <w:bCs/>
        </w:rPr>
        <w:t>Voorzorgsmaatregelen</w:t>
      </w:r>
    </w:p>
    <w:p w14:paraId="40CB4B4D" w14:textId="77777777" w:rsidR="006D0337" w:rsidRDefault="006D0337" w:rsidP="006D0337">
      <w:pPr>
        <w:pStyle w:val="Lijstalinea"/>
        <w:numPr>
          <w:ilvl w:val="0"/>
          <w:numId w:val="5"/>
        </w:numPr>
      </w:pPr>
      <w:proofErr w:type="spellStart"/>
      <w:r w:rsidRPr="00287645">
        <w:t>Teijn</w:t>
      </w:r>
      <w:proofErr w:type="spellEnd"/>
      <w:r w:rsidRPr="00287645">
        <w:t xml:space="preserve"> moet altijd</w:t>
      </w:r>
      <w:r>
        <w:t xml:space="preserve"> handen wassen voordat hij iets eet. Het is het beste zijn handen niet te laten afdrogen aan de gezamenlijke handdoek; daar zullen kruimels op zitten.</w:t>
      </w:r>
    </w:p>
    <w:p w14:paraId="5214AA9A" w14:textId="0F26B2FE" w:rsidR="006D0337" w:rsidRDefault="006D0337" w:rsidP="006D0337">
      <w:pPr>
        <w:pStyle w:val="Lijstalinea"/>
        <w:numPr>
          <w:ilvl w:val="0"/>
          <w:numId w:val="5"/>
        </w:numPr>
      </w:pPr>
      <w:r>
        <w:t xml:space="preserve">Was altijd zelf je handen als je eten voor </w:t>
      </w:r>
      <w:proofErr w:type="spellStart"/>
      <w:r>
        <w:t>Teijn</w:t>
      </w:r>
      <w:proofErr w:type="spellEnd"/>
      <w:r>
        <w:t xml:space="preserve"> klaarmaakt. </w:t>
      </w:r>
    </w:p>
    <w:p w14:paraId="7DE1C9C8" w14:textId="77777777" w:rsidR="006D0337" w:rsidRDefault="006D0337" w:rsidP="006D0337">
      <w:pPr>
        <w:pStyle w:val="Lijstalinea"/>
        <w:numPr>
          <w:ilvl w:val="0"/>
          <w:numId w:val="5"/>
        </w:numPr>
      </w:pPr>
      <w:r>
        <w:t xml:space="preserve">Werk met schone materialen: een snijplank die niet eerder in aanraking is geweest met gluten (in de groefjes blijven gluten zitten) of een schoon bord. Gebruik ook altijd een schoon mes voor </w:t>
      </w:r>
      <w:proofErr w:type="spellStart"/>
      <w:r>
        <w:t>Teijns</w:t>
      </w:r>
      <w:proofErr w:type="spellEnd"/>
      <w:r>
        <w:t xml:space="preserve"> brood. Je kunt het vergelijken met het snijden van rauwe kip: dan moet je ook niet met vieze handen, snijplank of mes ander eten aanraken, het raakt dan besmet. </w:t>
      </w:r>
    </w:p>
    <w:p w14:paraId="5A06F6D0" w14:textId="77777777" w:rsidR="006D0337" w:rsidRDefault="006D0337" w:rsidP="006D0337">
      <w:pPr>
        <w:pStyle w:val="Lijstalinea"/>
        <w:numPr>
          <w:ilvl w:val="0"/>
          <w:numId w:val="5"/>
        </w:numPr>
      </w:pPr>
      <w:r>
        <w:t xml:space="preserve">De tafel van </w:t>
      </w:r>
      <w:proofErr w:type="spellStart"/>
      <w:r>
        <w:t>Teijn</w:t>
      </w:r>
      <w:proofErr w:type="spellEnd"/>
      <w:r>
        <w:t xml:space="preserve"> kun je het beste voor en na het eten met een nieuwe doek schoonmaken; je kunt je voorstellen dat je met een doekje vol kruimels juist meer gluten over de tafel uitsmeert. </w:t>
      </w:r>
    </w:p>
    <w:p w14:paraId="58377ED3" w14:textId="752F7E32" w:rsidR="006D0337" w:rsidRDefault="006D0337" w:rsidP="006D0337">
      <w:pPr>
        <w:pStyle w:val="Lijstalinea"/>
        <w:numPr>
          <w:ilvl w:val="0"/>
          <w:numId w:val="5"/>
        </w:numPr>
      </w:pPr>
      <w:r>
        <w:t xml:space="preserve">Vindt er tijdens een uitje een eetmoment plaats en kan </w:t>
      </w:r>
      <w:proofErr w:type="spellStart"/>
      <w:r>
        <w:t>Teijn</w:t>
      </w:r>
      <w:proofErr w:type="spellEnd"/>
      <w:r>
        <w:t xml:space="preserve"> niet zijn handen wassen, dan kan hij zijn handen met een snoetenpoetser schoonmaken.</w:t>
      </w:r>
    </w:p>
    <w:p w14:paraId="7BEFD23D" w14:textId="77777777" w:rsidR="00E07892" w:rsidRPr="008519BF" w:rsidRDefault="00E07892">
      <w:pPr>
        <w:rPr>
          <w:b/>
        </w:rPr>
      </w:pPr>
      <w:r w:rsidRPr="008519BF">
        <w:rPr>
          <w:b/>
        </w:rPr>
        <w:t>Lunch</w:t>
      </w:r>
      <w:r w:rsidR="002B0E7C" w:rsidRPr="008519BF">
        <w:rPr>
          <w:b/>
        </w:rPr>
        <w:t xml:space="preserve"> en fruitmoment</w:t>
      </w:r>
    </w:p>
    <w:p w14:paraId="3A616FA3" w14:textId="77777777" w:rsidR="00E07892" w:rsidRDefault="00E07892" w:rsidP="00E07892">
      <w:pPr>
        <w:pStyle w:val="Lijstalinea"/>
        <w:numPr>
          <w:ilvl w:val="0"/>
          <w:numId w:val="2"/>
        </w:numPr>
      </w:pPr>
      <w:proofErr w:type="spellStart"/>
      <w:r>
        <w:t>Teijn</w:t>
      </w:r>
      <w:proofErr w:type="spellEnd"/>
      <w:r>
        <w:t xml:space="preserve"> moet altijd goed zijn handen wassen voordat hij iets eet</w:t>
      </w:r>
    </w:p>
    <w:p w14:paraId="47049542" w14:textId="16E50E14" w:rsidR="002B0E7C" w:rsidRDefault="002B0E7C" w:rsidP="00E07892">
      <w:pPr>
        <w:pStyle w:val="Lijstalinea"/>
        <w:numPr>
          <w:ilvl w:val="0"/>
          <w:numId w:val="2"/>
        </w:numPr>
      </w:pPr>
      <w:r>
        <w:t>Zijn tafel moet schoon zijn, bijvoorbeeld met wegwerpschoonmaakdoekjes</w:t>
      </w:r>
      <w:r w:rsidR="00B13862">
        <w:t xml:space="preserve"> </w:t>
      </w:r>
    </w:p>
    <w:p w14:paraId="549BD6F6" w14:textId="77777777" w:rsidR="006017F9" w:rsidRDefault="00B654F0" w:rsidP="00947486">
      <w:pPr>
        <w:pStyle w:val="Lijstalinea"/>
        <w:numPr>
          <w:ilvl w:val="0"/>
          <w:numId w:val="2"/>
        </w:numPr>
      </w:pPr>
      <w:proofErr w:type="spellStart"/>
      <w:r>
        <w:t>Teijn</w:t>
      </w:r>
      <w:proofErr w:type="spellEnd"/>
      <w:r>
        <w:t xml:space="preserve"> mag </w:t>
      </w:r>
      <w:r w:rsidR="004B751C">
        <w:t xml:space="preserve">geen bakje </w:t>
      </w:r>
      <w:r w:rsidR="006017F9">
        <w:t>fruit</w:t>
      </w:r>
      <w:r w:rsidR="004B751C">
        <w:t xml:space="preserve"> delen</w:t>
      </w:r>
    </w:p>
    <w:p w14:paraId="23055EDE" w14:textId="0464CFE2" w:rsidR="002B0E7C" w:rsidRDefault="006017F9" w:rsidP="00947486">
      <w:pPr>
        <w:pStyle w:val="Lijstalinea"/>
        <w:numPr>
          <w:ilvl w:val="0"/>
          <w:numId w:val="2"/>
        </w:numPr>
      </w:pPr>
      <w:r>
        <w:t>A</w:t>
      </w:r>
      <w:r w:rsidR="002B0E7C">
        <w:t>ndere kinderen mogen niet aan zijn eten komen</w:t>
      </w:r>
      <w:r w:rsidR="001431F6">
        <w:t xml:space="preserve"> of boven zijn bakje kruimelen</w:t>
      </w:r>
    </w:p>
    <w:p w14:paraId="201520E6" w14:textId="77777777" w:rsidR="002B0E7C" w:rsidRDefault="002B0E7C" w:rsidP="00E07892">
      <w:pPr>
        <w:pStyle w:val="Lijstalinea"/>
        <w:numPr>
          <w:ilvl w:val="0"/>
          <w:numId w:val="2"/>
        </w:numPr>
      </w:pPr>
      <w:r>
        <w:t xml:space="preserve">Valt zijn eten op de grond, of komen andere kinderen aan zijn eten, dan kan </w:t>
      </w:r>
      <w:proofErr w:type="spellStart"/>
      <w:r>
        <w:t>Teijn</w:t>
      </w:r>
      <w:proofErr w:type="spellEnd"/>
      <w:r>
        <w:t xml:space="preserve"> zijn lunch niet meer eten</w:t>
      </w:r>
    </w:p>
    <w:p w14:paraId="659BDE83" w14:textId="77777777" w:rsidR="002B0E7C" w:rsidRDefault="002B0E7C" w:rsidP="00E07892">
      <w:pPr>
        <w:pStyle w:val="Lijstalinea"/>
        <w:numPr>
          <w:ilvl w:val="0"/>
          <w:numId w:val="2"/>
        </w:numPr>
      </w:pPr>
      <w:r>
        <w:t xml:space="preserve">Als reservevoedsel staat er een pak maiswafels in de klas </w:t>
      </w:r>
    </w:p>
    <w:p w14:paraId="37815CF0" w14:textId="77777777" w:rsidR="006017F9" w:rsidRDefault="006017F9">
      <w:pPr>
        <w:rPr>
          <w:b/>
        </w:rPr>
      </w:pPr>
    </w:p>
    <w:p w14:paraId="27B421F5" w14:textId="2A87D19E" w:rsidR="00E07892" w:rsidRDefault="00E07892">
      <w:pPr>
        <w:rPr>
          <w:b/>
        </w:rPr>
      </w:pPr>
      <w:r w:rsidRPr="008519BF">
        <w:rPr>
          <w:b/>
        </w:rPr>
        <w:lastRenderedPageBreak/>
        <w:t>Traktaties</w:t>
      </w:r>
    </w:p>
    <w:p w14:paraId="28ED134E" w14:textId="5B4F88D8" w:rsidR="001431F6" w:rsidRPr="006D0337" w:rsidRDefault="001431F6" w:rsidP="006D0337">
      <w:pPr>
        <w:rPr>
          <w:rFonts w:eastAsia="Times New Roman" w:cstheme="minorHAnsi"/>
          <w:b/>
          <w:bCs/>
          <w:lang w:eastAsia="nl-NL"/>
        </w:rPr>
      </w:pPr>
      <w:proofErr w:type="spellStart"/>
      <w:r>
        <w:t>Teijn</w:t>
      </w:r>
      <w:proofErr w:type="spellEnd"/>
      <w:r>
        <w:t xml:space="preserve"> zal niet altijd mee kunnen doen met traktaties. Daarom staat er als back-up een trommeltje in de klas met traktaties voor </w:t>
      </w:r>
      <w:proofErr w:type="spellStart"/>
      <w:r>
        <w:t>Teijn</w:t>
      </w:r>
      <w:proofErr w:type="spellEnd"/>
      <w:r>
        <w:t>.</w:t>
      </w:r>
      <w:r>
        <w:br/>
      </w:r>
      <w:r>
        <w:br/>
        <w:t xml:space="preserve">Laat </w:t>
      </w:r>
      <w:proofErr w:type="spellStart"/>
      <w:r>
        <w:t>Teijn</w:t>
      </w:r>
      <w:proofErr w:type="spellEnd"/>
      <w:r>
        <w:t xml:space="preserve"> </w:t>
      </w:r>
      <w:r w:rsidRPr="001431F6">
        <w:rPr>
          <w:b/>
          <w:bCs/>
        </w:rPr>
        <w:t>niet</w:t>
      </w:r>
      <w:r>
        <w:t xml:space="preserve"> meedoen met traktaties als het iets zelfgemaakts is. Hij kan soms </w:t>
      </w:r>
      <w:r w:rsidRPr="001431F6">
        <w:rPr>
          <w:b/>
          <w:bCs/>
        </w:rPr>
        <w:t>wel</w:t>
      </w:r>
      <w:r>
        <w:t xml:space="preserve"> meedoen</w:t>
      </w:r>
      <w:r w:rsidR="006017F9">
        <w:t xml:space="preserve"> als</w:t>
      </w:r>
      <w:r>
        <w:t xml:space="preserve"> </w:t>
      </w:r>
      <w:r>
        <w:t xml:space="preserve">het in een verpakking zit waarvan je de ingrediëntenlijst kunt checken op gluten. </w:t>
      </w:r>
      <w:r>
        <w:t xml:space="preserve">Waterijs en popcorn kunnen bijvoorbeeld vaak wel, chips niet altijd. Hieronder zie je hoe je kunt checken of er gluten in zitten. </w:t>
      </w:r>
      <w:r w:rsidR="006D0337">
        <w:t xml:space="preserve">Je </w:t>
      </w:r>
      <w:r w:rsidR="006017F9">
        <w:t xml:space="preserve">ons </w:t>
      </w:r>
      <w:r w:rsidR="006D0337">
        <w:t xml:space="preserve">ook altijd een bericht sturen via Whatsapp, dan kijken we even mee. </w:t>
      </w:r>
      <w:r w:rsidR="006D0337">
        <w:t xml:space="preserve">En soms overleggen ouders vooraf met ons over een traktatie, dan geven we dat uiteraard door. </w:t>
      </w:r>
      <w:r w:rsidR="006D0337">
        <w:br/>
      </w:r>
      <w:r w:rsidR="006D0337">
        <w:rPr>
          <w:rFonts w:eastAsia="Times New Roman" w:cstheme="minorHAnsi"/>
          <w:b/>
          <w:bCs/>
          <w:lang w:eastAsia="nl-NL"/>
        </w:rPr>
        <w:br/>
      </w:r>
      <w:r w:rsidRPr="006D0337">
        <w:rPr>
          <w:rFonts w:eastAsia="Times New Roman" w:cstheme="minorHAnsi"/>
          <w:b/>
          <w:bCs/>
          <w:lang w:eastAsia="nl-NL"/>
        </w:rPr>
        <w:t>Checken op gluten</w:t>
      </w:r>
    </w:p>
    <w:p w14:paraId="2A0A5022" w14:textId="5C1CB3DB" w:rsidR="001431F6" w:rsidRDefault="006D0337" w:rsidP="001431F6">
      <w:pPr>
        <w:spacing w:before="240" w:after="240" w:line="240" w:lineRule="auto"/>
        <w:ind w:left="-360" w:firstLine="360"/>
        <w:rPr>
          <w:rFonts w:ascii="Sofa Sans Mono Display" w:eastAsia="Times New Roman" w:hAnsi="Sofa Sans Mono Display" w:cstheme="minorHAnsi"/>
          <w:sz w:val="24"/>
          <w:szCs w:val="24"/>
          <w:lang w:eastAsia="nl-NL"/>
        </w:rPr>
      </w:pPr>
      <w:r>
        <w:rPr>
          <w:noProof/>
        </w:rPr>
        <w:drawing>
          <wp:anchor distT="0" distB="0" distL="114300" distR="114300" simplePos="0" relativeHeight="251658240" behindDoc="0" locked="0" layoutInCell="1" allowOverlap="1" wp14:anchorId="5F7F21EB" wp14:editId="3D4F72A2">
            <wp:simplePos x="0" y="0"/>
            <wp:positionH relativeFrom="column">
              <wp:posOffset>4362450</wp:posOffset>
            </wp:positionH>
            <wp:positionV relativeFrom="paragraph">
              <wp:posOffset>294005</wp:posOffset>
            </wp:positionV>
            <wp:extent cx="1390650" cy="440283"/>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440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1F6">
        <w:t>Zo kun je checken of ergens gluten in zitten:</w:t>
      </w:r>
    </w:p>
    <w:p w14:paraId="787DC48D" w14:textId="28A4FA22" w:rsidR="006D0337" w:rsidRDefault="001431F6" w:rsidP="006D0337">
      <w:pPr>
        <w:pStyle w:val="Lijstalinea"/>
        <w:numPr>
          <w:ilvl w:val="0"/>
          <w:numId w:val="4"/>
        </w:numPr>
      </w:pPr>
      <w:r>
        <w:t xml:space="preserve">Heeft de verpakking een glutenvrij logo of de vermelding glutenvrij? </w:t>
      </w:r>
    </w:p>
    <w:p w14:paraId="2CDB16B1" w14:textId="5CBEE62B" w:rsidR="006D0337" w:rsidRDefault="001431F6" w:rsidP="006D0337">
      <w:pPr>
        <w:pStyle w:val="Lijstalinea"/>
      </w:pPr>
      <w:r>
        <w:t xml:space="preserve">Dan is het sowieso veilig voor </w:t>
      </w:r>
      <w:proofErr w:type="spellStart"/>
      <w:r>
        <w:t>Teijn</w:t>
      </w:r>
      <w:proofErr w:type="spellEnd"/>
      <w:r w:rsidR="006D0337">
        <w:t xml:space="preserve"> </w:t>
      </w:r>
    </w:p>
    <w:p w14:paraId="67DC386C" w14:textId="6B5357F6" w:rsidR="001431F6" w:rsidRDefault="006D0337" w:rsidP="001431F6">
      <w:pPr>
        <w:pStyle w:val="Lijstalinea"/>
        <w:numPr>
          <w:ilvl w:val="0"/>
          <w:numId w:val="4"/>
        </w:numPr>
        <w:spacing w:line="256" w:lineRule="auto"/>
      </w:pPr>
      <w:r>
        <w:t xml:space="preserve">Geen logo? </w:t>
      </w:r>
      <w:r w:rsidR="001431F6">
        <w:t xml:space="preserve">Check </w:t>
      </w:r>
      <w:r>
        <w:t>dan</w:t>
      </w:r>
      <w:r w:rsidR="001431F6">
        <w:t xml:space="preserve"> de </w:t>
      </w:r>
      <w:r>
        <w:t>ingrediënten</w:t>
      </w:r>
      <w:r w:rsidR="001431F6">
        <w:t xml:space="preserve"> op aanwezigheid van glutenbevattende granen </w:t>
      </w:r>
      <w:r w:rsidR="001431F6" w:rsidRPr="00D97D7F">
        <w:rPr>
          <w:b/>
          <w:bCs/>
        </w:rPr>
        <w:t>tarwe</w:t>
      </w:r>
      <w:r w:rsidR="001431F6">
        <w:t xml:space="preserve">, </w:t>
      </w:r>
      <w:r w:rsidR="001431F6" w:rsidRPr="00D97D7F">
        <w:rPr>
          <w:b/>
          <w:bCs/>
        </w:rPr>
        <w:t>rogge</w:t>
      </w:r>
      <w:r w:rsidR="001431F6">
        <w:t xml:space="preserve">, </w:t>
      </w:r>
      <w:r w:rsidR="001431F6" w:rsidRPr="00D97D7F">
        <w:rPr>
          <w:b/>
          <w:bCs/>
        </w:rPr>
        <w:t>gerst</w:t>
      </w:r>
      <w:r w:rsidR="001431F6">
        <w:t xml:space="preserve">, </w:t>
      </w:r>
      <w:r w:rsidR="001431F6" w:rsidRPr="00D97D7F">
        <w:rPr>
          <w:b/>
          <w:bCs/>
        </w:rPr>
        <w:t>spelt</w:t>
      </w:r>
      <w:r w:rsidR="001431F6">
        <w:t xml:space="preserve">, </w:t>
      </w:r>
      <w:proofErr w:type="spellStart"/>
      <w:r w:rsidR="001431F6" w:rsidRPr="00D97D7F">
        <w:rPr>
          <w:b/>
          <w:bCs/>
        </w:rPr>
        <w:t>kamut</w:t>
      </w:r>
      <w:proofErr w:type="spellEnd"/>
      <w:r w:rsidR="001431F6">
        <w:t xml:space="preserve"> en </w:t>
      </w:r>
      <w:r w:rsidR="001431F6" w:rsidRPr="00D97D7F">
        <w:rPr>
          <w:b/>
          <w:bCs/>
        </w:rPr>
        <w:t>haver</w:t>
      </w:r>
      <w:r w:rsidR="001431F6">
        <w:t xml:space="preserve">. Soms staat er ook nog </w:t>
      </w:r>
      <w:r w:rsidR="001431F6" w:rsidRPr="00D97D7F">
        <w:rPr>
          <w:b/>
          <w:bCs/>
        </w:rPr>
        <w:t>gluten</w:t>
      </w:r>
      <w:r w:rsidR="001431F6">
        <w:t xml:space="preserve"> bij, maar niet altijd. </w:t>
      </w:r>
      <w:r w:rsidR="001431F6" w:rsidRPr="00D97D7F">
        <w:t>Bevat</w:t>
      </w:r>
      <w:r w:rsidR="001431F6">
        <w:t xml:space="preserve"> het product één of meer van deze granen? Dan is het </w:t>
      </w:r>
      <w:r w:rsidR="001431F6" w:rsidRPr="006D0337">
        <w:rPr>
          <w:b/>
          <w:bCs/>
        </w:rPr>
        <w:t>niet</w:t>
      </w:r>
      <w:r w:rsidR="001431F6">
        <w:t xml:space="preserve"> glutenvrij. </w:t>
      </w:r>
    </w:p>
    <w:p w14:paraId="066D7010" w14:textId="2444D425" w:rsidR="001431F6" w:rsidRDefault="001431F6" w:rsidP="001431F6">
      <w:pPr>
        <w:pStyle w:val="Lijstalinea"/>
        <w:numPr>
          <w:ilvl w:val="0"/>
          <w:numId w:val="4"/>
        </w:numPr>
        <w:spacing w:line="256" w:lineRule="auto"/>
      </w:pPr>
      <w:r>
        <w:t xml:space="preserve">Staan er geen glutenbevattende granen bij de </w:t>
      </w:r>
      <w:r w:rsidR="006D0337">
        <w:t>ingrediënten</w:t>
      </w:r>
      <w:r>
        <w:t xml:space="preserve"> en ook geen vermelding ‘kan sporen van gluten bevatten’? Dan is het glutenvrij en mag </w:t>
      </w:r>
      <w:proofErr w:type="spellStart"/>
      <w:r>
        <w:t>Teijn</w:t>
      </w:r>
      <w:proofErr w:type="spellEnd"/>
      <w:r>
        <w:t xml:space="preserve"> het eten. </w:t>
      </w:r>
    </w:p>
    <w:p w14:paraId="2EF7DA13" w14:textId="77777777" w:rsidR="002B0E7C" w:rsidRPr="008519BF" w:rsidRDefault="002B0E7C" w:rsidP="002B0E7C">
      <w:pPr>
        <w:rPr>
          <w:b/>
        </w:rPr>
      </w:pPr>
      <w:r w:rsidRPr="008519BF">
        <w:rPr>
          <w:b/>
        </w:rPr>
        <w:t>Speciale momenten</w:t>
      </w:r>
    </w:p>
    <w:p w14:paraId="7575CB57" w14:textId="48BA430B" w:rsidR="00E07892" w:rsidRDefault="002B0E7C">
      <w:r>
        <w:t xml:space="preserve">Speciale momenten als een paasontbijt, kerstdiner, sinterklaas en schoolontbijt zullen iets meer afstemming vereisen. Over het algemeen zal </w:t>
      </w:r>
      <w:proofErr w:type="spellStart"/>
      <w:r>
        <w:t>Teijn</w:t>
      </w:r>
      <w:proofErr w:type="spellEnd"/>
      <w:r>
        <w:t xml:space="preserve"> niet zomaar mee kunnen doen met iets wat door andere ouders of kinderen is gemaakt. </w:t>
      </w:r>
      <w:r w:rsidR="00094852">
        <w:t xml:space="preserve">We overleggen graag </w:t>
      </w:r>
      <w:r w:rsidR="002A751A">
        <w:t xml:space="preserve">telkens </w:t>
      </w:r>
      <w:r w:rsidR="00094852">
        <w:t>vooraf</w:t>
      </w:r>
      <w:r w:rsidR="002A751A">
        <w:t xml:space="preserve"> met jullie</w:t>
      </w:r>
      <w:r w:rsidR="00094852">
        <w:t xml:space="preserve"> hoe we </w:t>
      </w:r>
      <w:proofErr w:type="spellStart"/>
      <w:r w:rsidR="00094852">
        <w:t>Teijn</w:t>
      </w:r>
      <w:proofErr w:type="spellEnd"/>
      <w:r w:rsidR="00094852">
        <w:t xml:space="preserve"> zo goed mogelijk kunnen laten meedoen</w:t>
      </w:r>
      <w:r w:rsidR="004B751C">
        <w:t xml:space="preserve">, en kunnen als extra hulpouder aanwezig zijn. </w:t>
      </w:r>
    </w:p>
    <w:p w14:paraId="4306B8EC" w14:textId="77777777" w:rsidR="004B751C" w:rsidRPr="004B751C" w:rsidRDefault="004B751C">
      <w:pPr>
        <w:rPr>
          <w:b/>
          <w:bCs/>
        </w:rPr>
      </w:pPr>
      <w:r w:rsidRPr="004B751C">
        <w:rPr>
          <w:b/>
          <w:bCs/>
        </w:rPr>
        <w:t>Uitstapjes</w:t>
      </w:r>
    </w:p>
    <w:p w14:paraId="73F11A5C" w14:textId="77777777" w:rsidR="004B751C" w:rsidRDefault="004B751C">
      <w:r>
        <w:t>Gaan jullie de met klas op pad en ergens wat eten of eten meenemen? Dan horen we graag vooraf wat het plan is, zodat we vooraf kunnen kijken of er een alternatief is. Een waterijsje eten is meestal wel mogelijk, frietjes eten meestal niet.</w:t>
      </w:r>
    </w:p>
    <w:p w14:paraId="038D3975" w14:textId="77777777" w:rsidR="00212F6F" w:rsidRDefault="00212F6F">
      <w:r>
        <w:t xml:space="preserve">Ga je naar een kinderboerderij? Laat </w:t>
      </w:r>
      <w:proofErr w:type="spellStart"/>
      <w:r>
        <w:t>Teijn</w:t>
      </w:r>
      <w:proofErr w:type="spellEnd"/>
      <w:r>
        <w:t xml:space="preserve"> dan na afloop extra goed zijn handen wassen, want stro en dierenbrokjes bevatten ook gluten. </w:t>
      </w:r>
    </w:p>
    <w:p w14:paraId="5BE1DEB2" w14:textId="77777777" w:rsidR="00247828" w:rsidRPr="008519BF" w:rsidRDefault="00247828">
      <w:pPr>
        <w:rPr>
          <w:b/>
        </w:rPr>
      </w:pPr>
      <w:r w:rsidRPr="008519BF">
        <w:rPr>
          <w:b/>
        </w:rPr>
        <w:t>Knutselmaterialen</w:t>
      </w:r>
    </w:p>
    <w:p w14:paraId="03293E6A" w14:textId="77777777" w:rsidR="00247828" w:rsidRDefault="00247828" w:rsidP="00247828">
      <w:pPr>
        <w:pStyle w:val="Normaalweb"/>
        <w:spacing w:before="240" w:beforeAutospacing="0" w:after="240" w:afterAutospacing="0"/>
        <w:rPr>
          <w:rFonts w:asciiTheme="minorHAnsi" w:hAnsiTheme="minorHAnsi" w:cstheme="minorHAnsi"/>
          <w:color w:val="000000"/>
          <w:sz w:val="22"/>
          <w:szCs w:val="22"/>
        </w:rPr>
      </w:pPr>
      <w:r w:rsidRPr="00247828">
        <w:rPr>
          <w:rFonts w:asciiTheme="minorHAnsi" w:hAnsiTheme="minorHAnsi" w:cstheme="minorHAnsi"/>
          <w:color w:val="000000"/>
          <w:sz w:val="22"/>
          <w:szCs w:val="22"/>
        </w:rPr>
        <w:t xml:space="preserve">Ook in knutselspullen zitten gluten. Vooral in klei, lijm, verf, stoepkrijt en schmink. </w:t>
      </w:r>
      <w:proofErr w:type="spellStart"/>
      <w:r>
        <w:rPr>
          <w:rFonts w:asciiTheme="minorHAnsi" w:hAnsiTheme="minorHAnsi" w:cstheme="minorHAnsi"/>
          <w:color w:val="000000"/>
          <w:sz w:val="22"/>
          <w:szCs w:val="22"/>
        </w:rPr>
        <w:t>Teijn</w:t>
      </w:r>
      <w:proofErr w:type="spellEnd"/>
      <w:r>
        <w:rPr>
          <w:rFonts w:asciiTheme="minorHAnsi" w:hAnsiTheme="minorHAnsi" w:cstheme="minorHAnsi"/>
          <w:color w:val="000000"/>
          <w:sz w:val="22"/>
          <w:szCs w:val="22"/>
        </w:rPr>
        <w:t xml:space="preserve"> wordt er niet</w:t>
      </w:r>
      <w:r w:rsidR="008519BF">
        <w:rPr>
          <w:rFonts w:asciiTheme="minorHAnsi" w:hAnsiTheme="minorHAnsi" w:cstheme="minorHAnsi"/>
          <w:color w:val="000000"/>
          <w:sz w:val="22"/>
          <w:szCs w:val="22"/>
        </w:rPr>
        <w:t xml:space="preserve"> gelijk</w:t>
      </w:r>
      <w:r>
        <w:rPr>
          <w:rFonts w:asciiTheme="minorHAnsi" w:hAnsiTheme="minorHAnsi" w:cstheme="minorHAnsi"/>
          <w:color w:val="000000"/>
          <w:sz w:val="22"/>
          <w:szCs w:val="22"/>
        </w:rPr>
        <w:t xml:space="preserve"> ziek van</w:t>
      </w:r>
      <w:r w:rsidR="008519B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2A751A">
        <w:rPr>
          <w:rFonts w:asciiTheme="minorHAnsi" w:hAnsiTheme="minorHAnsi" w:cstheme="minorHAnsi"/>
          <w:color w:val="000000"/>
          <w:sz w:val="22"/>
          <w:szCs w:val="22"/>
        </w:rPr>
        <w:t xml:space="preserve">maar wel als het </w:t>
      </w:r>
      <w:r>
        <w:rPr>
          <w:rFonts w:asciiTheme="minorHAnsi" w:hAnsiTheme="minorHAnsi" w:cstheme="minorHAnsi"/>
          <w:color w:val="000000"/>
          <w:sz w:val="22"/>
          <w:szCs w:val="22"/>
        </w:rPr>
        <w:t xml:space="preserve">in zijn mond terecht komt. </w:t>
      </w:r>
      <w:r w:rsidR="008519BF">
        <w:rPr>
          <w:rFonts w:asciiTheme="minorHAnsi" w:hAnsiTheme="minorHAnsi" w:cstheme="minorHAnsi"/>
          <w:color w:val="000000"/>
          <w:sz w:val="22"/>
          <w:szCs w:val="22"/>
        </w:rPr>
        <w:t>Vermijd daarom</w:t>
      </w:r>
      <w:r>
        <w:rPr>
          <w:rFonts w:asciiTheme="minorHAnsi" w:hAnsiTheme="minorHAnsi" w:cstheme="minorHAnsi"/>
          <w:color w:val="000000"/>
          <w:sz w:val="22"/>
          <w:szCs w:val="22"/>
        </w:rPr>
        <w:t xml:space="preserve"> schmink</w:t>
      </w:r>
      <w:r w:rsidR="002A751A">
        <w:rPr>
          <w:rFonts w:asciiTheme="minorHAnsi" w:hAnsiTheme="minorHAnsi" w:cstheme="minorHAnsi"/>
          <w:color w:val="000000"/>
          <w:sz w:val="22"/>
          <w:szCs w:val="22"/>
        </w:rPr>
        <w:t>. Ook</w:t>
      </w:r>
      <w:r w:rsidR="008519B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klei </w:t>
      </w:r>
      <w:r w:rsidR="002A751A">
        <w:rPr>
          <w:rFonts w:asciiTheme="minorHAnsi" w:hAnsiTheme="minorHAnsi" w:cstheme="minorHAnsi"/>
          <w:color w:val="000000"/>
          <w:sz w:val="22"/>
          <w:szCs w:val="22"/>
        </w:rPr>
        <w:t xml:space="preserve">en verf </w:t>
      </w:r>
      <w:r>
        <w:rPr>
          <w:rFonts w:asciiTheme="minorHAnsi" w:hAnsiTheme="minorHAnsi" w:cstheme="minorHAnsi"/>
          <w:color w:val="000000"/>
          <w:sz w:val="22"/>
          <w:szCs w:val="22"/>
        </w:rPr>
        <w:t xml:space="preserve">(onder de nagels) vormt een groot risico. Laat </w:t>
      </w:r>
      <w:proofErr w:type="spellStart"/>
      <w:r>
        <w:rPr>
          <w:rFonts w:asciiTheme="minorHAnsi" w:hAnsiTheme="minorHAnsi" w:cstheme="minorHAnsi"/>
          <w:color w:val="000000"/>
          <w:sz w:val="22"/>
          <w:szCs w:val="22"/>
        </w:rPr>
        <w:t>Teijn</w:t>
      </w:r>
      <w:proofErr w:type="spellEnd"/>
      <w:r>
        <w:rPr>
          <w:rFonts w:asciiTheme="minorHAnsi" w:hAnsiTheme="minorHAnsi" w:cstheme="minorHAnsi"/>
          <w:color w:val="000000"/>
          <w:sz w:val="22"/>
          <w:szCs w:val="22"/>
        </w:rPr>
        <w:t xml:space="preserve"> altijd heel goed zijn handen wassen als hij heeft gewerkt met knutselmateriaal dat </w:t>
      </w:r>
      <w:r w:rsidR="002A751A">
        <w:rPr>
          <w:rFonts w:asciiTheme="minorHAnsi" w:hAnsiTheme="minorHAnsi" w:cstheme="minorHAnsi"/>
          <w:color w:val="000000"/>
          <w:sz w:val="22"/>
          <w:szCs w:val="22"/>
        </w:rPr>
        <w:t xml:space="preserve">mogelijk </w:t>
      </w:r>
      <w:r>
        <w:rPr>
          <w:rFonts w:asciiTheme="minorHAnsi" w:hAnsiTheme="minorHAnsi" w:cstheme="minorHAnsi"/>
          <w:color w:val="000000"/>
          <w:sz w:val="22"/>
          <w:szCs w:val="22"/>
        </w:rPr>
        <w:t xml:space="preserve">niet glutenvrij is. Of liever nog: zorg voor glutenvrij materiaal. </w:t>
      </w:r>
      <w:r w:rsidR="00E7233B">
        <w:rPr>
          <w:rFonts w:asciiTheme="minorHAnsi" w:hAnsiTheme="minorHAnsi" w:cstheme="minorHAnsi"/>
          <w:color w:val="000000"/>
          <w:sz w:val="22"/>
          <w:szCs w:val="22"/>
        </w:rPr>
        <w:t xml:space="preserve">Wegwerphandschoentjes zijn ook nog een optie. </w:t>
      </w:r>
      <w:r w:rsidR="00B654F0">
        <w:rPr>
          <w:rFonts w:asciiTheme="minorHAnsi" w:hAnsiTheme="minorHAnsi" w:cstheme="minorHAnsi"/>
          <w:color w:val="000000"/>
          <w:sz w:val="22"/>
          <w:szCs w:val="22"/>
        </w:rPr>
        <w:br/>
      </w:r>
      <w:r>
        <w:rPr>
          <w:rFonts w:asciiTheme="minorHAnsi" w:hAnsiTheme="minorHAnsi" w:cstheme="minorHAnsi"/>
          <w:color w:val="000000"/>
          <w:sz w:val="22"/>
          <w:szCs w:val="22"/>
        </w:rPr>
        <w:br/>
      </w:r>
      <w:r w:rsidRPr="00247828">
        <w:rPr>
          <w:rFonts w:asciiTheme="minorHAnsi" w:hAnsiTheme="minorHAnsi" w:cstheme="minorHAnsi"/>
          <w:color w:val="000000"/>
          <w:sz w:val="22"/>
          <w:szCs w:val="22"/>
        </w:rPr>
        <w:t>Deze merken zijn glutenvrij:</w:t>
      </w:r>
    </w:p>
    <w:p w14:paraId="604C23A0" w14:textId="77777777" w:rsidR="00247828" w:rsidRDefault="00247828" w:rsidP="00247828">
      <w:pPr>
        <w:pStyle w:val="Normaalweb"/>
        <w:numPr>
          <w:ilvl w:val="0"/>
          <w:numId w:val="3"/>
        </w:numPr>
        <w:spacing w:before="240" w:beforeAutospacing="0" w:after="240" w:afterAutospacing="0"/>
        <w:ind w:left="714" w:hanging="357"/>
        <w:contextualSpacing/>
        <w:rPr>
          <w:rFonts w:asciiTheme="minorHAnsi" w:hAnsiTheme="minorHAnsi" w:cstheme="minorHAnsi"/>
          <w:color w:val="000000"/>
          <w:sz w:val="22"/>
          <w:szCs w:val="22"/>
        </w:rPr>
      </w:pPr>
      <w:r w:rsidRPr="00247828">
        <w:rPr>
          <w:rFonts w:asciiTheme="minorHAnsi" w:hAnsiTheme="minorHAnsi" w:cstheme="minorHAnsi"/>
          <w:color w:val="000000"/>
          <w:sz w:val="22"/>
          <w:szCs w:val="22"/>
        </w:rPr>
        <w:t>Tekenmaterialen, zoals viltstift, verf en potloden: alles van Bruynzeel-</w:t>
      </w:r>
      <w:proofErr w:type="spellStart"/>
      <w:r w:rsidRPr="00247828">
        <w:rPr>
          <w:rFonts w:asciiTheme="minorHAnsi" w:hAnsiTheme="minorHAnsi" w:cstheme="minorHAnsi"/>
          <w:color w:val="000000"/>
          <w:sz w:val="22"/>
          <w:szCs w:val="22"/>
        </w:rPr>
        <w:t>Sakura</w:t>
      </w:r>
      <w:proofErr w:type="spellEnd"/>
      <w:r w:rsidRPr="00247828">
        <w:rPr>
          <w:rFonts w:asciiTheme="minorHAnsi" w:hAnsiTheme="minorHAnsi" w:cstheme="minorHAnsi"/>
          <w:color w:val="000000"/>
          <w:sz w:val="22"/>
          <w:szCs w:val="22"/>
        </w:rPr>
        <w:t xml:space="preserve">, Heutink, Stabilo, </w:t>
      </w:r>
      <w:proofErr w:type="spellStart"/>
      <w:r w:rsidRPr="00247828">
        <w:rPr>
          <w:rFonts w:asciiTheme="minorHAnsi" w:hAnsiTheme="minorHAnsi" w:cstheme="minorHAnsi"/>
          <w:color w:val="000000"/>
          <w:sz w:val="22"/>
          <w:szCs w:val="22"/>
        </w:rPr>
        <w:t>Ses</w:t>
      </w:r>
      <w:proofErr w:type="spellEnd"/>
      <w:r w:rsidRPr="00247828">
        <w:rPr>
          <w:rFonts w:asciiTheme="minorHAnsi" w:hAnsiTheme="minorHAnsi" w:cstheme="minorHAnsi"/>
          <w:color w:val="000000"/>
          <w:sz w:val="22"/>
          <w:szCs w:val="22"/>
        </w:rPr>
        <w:t>-Creative is glutenvrij</w:t>
      </w:r>
    </w:p>
    <w:p w14:paraId="63FF9707" w14:textId="77777777" w:rsidR="00247828" w:rsidRPr="00247828" w:rsidRDefault="00247828" w:rsidP="00247828">
      <w:pPr>
        <w:pStyle w:val="Normaalweb"/>
        <w:numPr>
          <w:ilvl w:val="0"/>
          <w:numId w:val="3"/>
        </w:numPr>
        <w:spacing w:before="240" w:beforeAutospacing="0" w:after="240" w:afterAutospacing="0"/>
        <w:ind w:left="714" w:hanging="357"/>
        <w:contextualSpacing/>
        <w:rPr>
          <w:rFonts w:asciiTheme="minorHAnsi" w:hAnsiTheme="minorHAnsi" w:cstheme="minorHAnsi"/>
          <w:color w:val="000000"/>
          <w:sz w:val="22"/>
          <w:szCs w:val="22"/>
        </w:rPr>
      </w:pPr>
      <w:r w:rsidRPr="00247828">
        <w:rPr>
          <w:rFonts w:asciiTheme="minorHAnsi" w:hAnsiTheme="minorHAnsi" w:cstheme="minorHAnsi"/>
          <w:color w:val="000000"/>
          <w:sz w:val="22"/>
          <w:szCs w:val="22"/>
        </w:rPr>
        <w:t xml:space="preserve">Lijm: alle </w:t>
      </w:r>
      <w:proofErr w:type="spellStart"/>
      <w:r w:rsidRPr="00247828">
        <w:rPr>
          <w:rFonts w:asciiTheme="minorHAnsi" w:hAnsiTheme="minorHAnsi" w:cstheme="minorHAnsi"/>
          <w:color w:val="000000"/>
          <w:sz w:val="22"/>
          <w:szCs w:val="22"/>
        </w:rPr>
        <w:t>Pritt</w:t>
      </w:r>
      <w:proofErr w:type="spellEnd"/>
      <w:r w:rsidRPr="00247828">
        <w:rPr>
          <w:rFonts w:asciiTheme="minorHAnsi" w:hAnsiTheme="minorHAnsi" w:cstheme="minorHAnsi"/>
          <w:color w:val="000000"/>
          <w:sz w:val="22"/>
          <w:szCs w:val="22"/>
        </w:rPr>
        <w:t xml:space="preserve"> Stick van Henkel, en </w:t>
      </w:r>
      <w:proofErr w:type="spellStart"/>
      <w:r w:rsidRPr="00247828">
        <w:rPr>
          <w:rFonts w:asciiTheme="minorHAnsi" w:hAnsiTheme="minorHAnsi" w:cstheme="minorHAnsi"/>
          <w:color w:val="000000"/>
          <w:sz w:val="22"/>
          <w:szCs w:val="22"/>
        </w:rPr>
        <w:t>Glutofix</w:t>
      </w:r>
      <w:proofErr w:type="spellEnd"/>
      <w:r w:rsidRPr="00247828">
        <w:rPr>
          <w:rFonts w:asciiTheme="minorHAnsi" w:hAnsiTheme="minorHAnsi" w:cstheme="minorHAnsi"/>
          <w:color w:val="000000"/>
          <w:sz w:val="22"/>
          <w:szCs w:val="22"/>
        </w:rPr>
        <w:t xml:space="preserve"> (behanglijm) van </w:t>
      </w:r>
      <w:proofErr w:type="spellStart"/>
      <w:r w:rsidRPr="00247828">
        <w:rPr>
          <w:rFonts w:asciiTheme="minorHAnsi" w:hAnsiTheme="minorHAnsi" w:cstheme="minorHAnsi"/>
          <w:color w:val="000000"/>
          <w:sz w:val="22"/>
          <w:szCs w:val="22"/>
        </w:rPr>
        <w:t>Tesa</w:t>
      </w:r>
      <w:proofErr w:type="spellEnd"/>
      <w:r w:rsidRPr="00247828">
        <w:rPr>
          <w:rFonts w:asciiTheme="minorHAnsi" w:hAnsiTheme="minorHAnsi" w:cstheme="minorHAnsi"/>
          <w:color w:val="000000"/>
          <w:sz w:val="22"/>
          <w:szCs w:val="22"/>
        </w:rPr>
        <w:t xml:space="preserve"> is glutenvrij</w:t>
      </w:r>
    </w:p>
    <w:p w14:paraId="5F51D995" w14:textId="77777777" w:rsidR="00247828" w:rsidRPr="00247828" w:rsidRDefault="00247828" w:rsidP="00247828">
      <w:pPr>
        <w:pStyle w:val="Normaalweb"/>
        <w:numPr>
          <w:ilvl w:val="0"/>
          <w:numId w:val="3"/>
        </w:numPr>
        <w:spacing w:before="240" w:beforeAutospacing="0" w:after="240" w:afterAutospacing="0"/>
        <w:ind w:left="714" w:hanging="357"/>
        <w:contextualSpacing/>
        <w:rPr>
          <w:rFonts w:asciiTheme="minorHAnsi" w:hAnsiTheme="minorHAnsi" w:cstheme="minorHAnsi"/>
        </w:rPr>
      </w:pPr>
      <w:r w:rsidRPr="00247828">
        <w:rPr>
          <w:rFonts w:asciiTheme="minorHAnsi" w:hAnsiTheme="minorHAnsi" w:cstheme="minorHAnsi"/>
          <w:color w:val="000000"/>
          <w:sz w:val="22"/>
          <w:szCs w:val="22"/>
        </w:rPr>
        <w:lastRenderedPageBreak/>
        <w:t xml:space="preserve">Klei, waskrijt, stoepkrijt: alles van </w:t>
      </w:r>
      <w:proofErr w:type="spellStart"/>
      <w:r w:rsidRPr="00247828">
        <w:rPr>
          <w:rFonts w:asciiTheme="minorHAnsi" w:hAnsiTheme="minorHAnsi" w:cstheme="minorHAnsi"/>
          <w:color w:val="000000"/>
          <w:sz w:val="22"/>
          <w:szCs w:val="22"/>
        </w:rPr>
        <w:t>Creall</w:t>
      </w:r>
      <w:proofErr w:type="spellEnd"/>
      <w:r w:rsidRPr="00247828">
        <w:rPr>
          <w:rFonts w:asciiTheme="minorHAnsi" w:hAnsiTheme="minorHAnsi" w:cstheme="minorHAnsi"/>
          <w:color w:val="000000"/>
          <w:sz w:val="22"/>
          <w:szCs w:val="22"/>
        </w:rPr>
        <w:t xml:space="preserve"> is glutenvrij</w:t>
      </w:r>
    </w:p>
    <w:p w14:paraId="62151480" w14:textId="77777777" w:rsidR="00247828" w:rsidRPr="004B751C" w:rsidRDefault="00247828" w:rsidP="00247828">
      <w:pPr>
        <w:pStyle w:val="Normaalweb"/>
        <w:numPr>
          <w:ilvl w:val="0"/>
          <w:numId w:val="3"/>
        </w:numPr>
        <w:spacing w:before="240" w:beforeAutospacing="0" w:after="240" w:afterAutospacing="0"/>
        <w:ind w:left="714" w:hanging="357"/>
        <w:contextualSpacing/>
        <w:rPr>
          <w:rFonts w:asciiTheme="minorHAnsi" w:hAnsiTheme="minorHAnsi" w:cstheme="minorHAnsi"/>
        </w:rPr>
      </w:pPr>
      <w:r w:rsidRPr="00247828">
        <w:rPr>
          <w:rFonts w:asciiTheme="minorHAnsi" w:hAnsiTheme="minorHAnsi" w:cstheme="minorHAnsi"/>
          <w:color w:val="000000"/>
          <w:sz w:val="22"/>
          <w:szCs w:val="22"/>
        </w:rPr>
        <w:t>Schmink: alles van Grimas, Bruynzeel-</w:t>
      </w:r>
      <w:proofErr w:type="spellStart"/>
      <w:r w:rsidRPr="00247828">
        <w:rPr>
          <w:rFonts w:asciiTheme="minorHAnsi" w:hAnsiTheme="minorHAnsi" w:cstheme="minorHAnsi"/>
          <w:color w:val="000000"/>
          <w:sz w:val="22"/>
          <w:szCs w:val="22"/>
        </w:rPr>
        <w:t>Sakura</w:t>
      </w:r>
      <w:proofErr w:type="spellEnd"/>
      <w:r w:rsidRPr="00247828">
        <w:rPr>
          <w:rFonts w:asciiTheme="minorHAnsi" w:hAnsiTheme="minorHAnsi" w:cstheme="minorHAnsi"/>
          <w:color w:val="000000"/>
          <w:sz w:val="22"/>
          <w:szCs w:val="22"/>
        </w:rPr>
        <w:t xml:space="preserve">, </w:t>
      </w:r>
      <w:proofErr w:type="spellStart"/>
      <w:r w:rsidRPr="00247828">
        <w:rPr>
          <w:rFonts w:asciiTheme="minorHAnsi" w:hAnsiTheme="minorHAnsi" w:cstheme="minorHAnsi"/>
          <w:color w:val="000000"/>
          <w:sz w:val="22"/>
          <w:szCs w:val="22"/>
        </w:rPr>
        <w:t>Ses</w:t>
      </w:r>
      <w:proofErr w:type="spellEnd"/>
      <w:r w:rsidRPr="00247828">
        <w:rPr>
          <w:rFonts w:asciiTheme="minorHAnsi" w:hAnsiTheme="minorHAnsi" w:cstheme="minorHAnsi"/>
          <w:color w:val="000000"/>
          <w:sz w:val="22"/>
          <w:szCs w:val="22"/>
        </w:rPr>
        <w:t xml:space="preserve">-Creative, Superstar en </w:t>
      </w:r>
      <w:proofErr w:type="spellStart"/>
      <w:r w:rsidRPr="00247828">
        <w:rPr>
          <w:rFonts w:asciiTheme="minorHAnsi" w:hAnsiTheme="minorHAnsi" w:cstheme="minorHAnsi"/>
          <w:color w:val="000000"/>
          <w:sz w:val="22"/>
          <w:szCs w:val="22"/>
        </w:rPr>
        <w:t>Goodmark</w:t>
      </w:r>
      <w:proofErr w:type="spellEnd"/>
      <w:r w:rsidRPr="00247828">
        <w:rPr>
          <w:rFonts w:asciiTheme="minorHAnsi" w:hAnsiTheme="minorHAnsi" w:cstheme="minorHAnsi"/>
          <w:color w:val="000000"/>
          <w:sz w:val="22"/>
          <w:szCs w:val="22"/>
        </w:rPr>
        <w:t xml:space="preserve"> Group Europe is glutenvrij</w:t>
      </w:r>
    </w:p>
    <w:p w14:paraId="5DC05780" w14:textId="77777777" w:rsidR="004B751C" w:rsidRDefault="004B751C" w:rsidP="004B751C">
      <w:pPr>
        <w:pStyle w:val="Normaalweb"/>
        <w:spacing w:before="240" w:beforeAutospacing="0" w:after="240" w:afterAutospacing="0"/>
        <w:contextualSpacing/>
        <w:rPr>
          <w:rFonts w:asciiTheme="minorHAnsi" w:hAnsiTheme="minorHAnsi" w:cstheme="minorHAnsi"/>
          <w:color w:val="000000"/>
          <w:sz w:val="22"/>
          <w:szCs w:val="22"/>
        </w:rPr>
      </w:pPr>
    </w:p>
    <w:p w14:paraId="36E9C402" w14:textId="77777777" w:rsidR="004B751C" w:rsidRPr="00212F6F" w:rsidRDefault="004B751C" w:rsidP="004B751C">
      <w:pPr>
        <w:pStyle w:val="Normaalweb"/>
        <w:spacing w:before="240" w:beforeAutospacing="0" w:after="240" w:afterAutospacing="0"/>
        <w:contextualSpacing/>
        <w:rPr>
          <w:rFonts w:asciiTheme="minorHAnsi" w:hAnsiTheme="minorHAnsi" w:cstheme="minorHAnsi"/>
          <w:b/>
          <w:bCs/>
          <w:color w:val="000000"/>
          <w:sz w:val="22"/>
          <w:szCs w:val="22"/>
        </w:rPr>
      </w:pPr>
      <w:r w:rsidRPr="00212F6F">
        <w:rPr>
          <w:rFonts w:asciiTheme="minorHAnsi" w:hAnsiTheme="minorHAnsi" w:cstheme="minorHAnsi"/>
          <w:b/>
          <w:bCs/>
          <w:color w:val="000000"/>
          <w:sz w:val="22"/>
          <w:szCs w:val="22"/>
        </w:rPr>
        <w:t>Spelen met eten</w:t>
      </w:r>
    </w:p>
    <w:p w14:paraId="411159E4" w14:textId="77777777" w:rsidR="004B751C" w:rsidRPr="00212F6F" w:rsidRDefault="004B751C" w:rsidP="004B751C">
      <w:pPr>
        <w:pStyle w:val="Normaalweb"/>
        <w:spacing w:before="240" w:beforeAutospacing="0" w:after="240" w:afterAutospacing="0"/>
        <w:contextualSpacing/>
        <w:rPr>
          <w:rFonts w:asciiTheme="minorHAnsi" w:hAnsiTheme="minorHAnsi" w:cstheme="minorHAnsi"/>
          <w:b/>
          <w:bCs/>
          <w:color w:val="000000"/>
          <w:sz w:val="22"/>
          <w:szCs w:val="22"/>
        </w:rPr>
      </w:pPr>
    </w:p>
    <w:p w14:paraId="4306FCB5" w14:textId="5DD7F351" w:rsidR="004B751C" w:rsidRPr="00212F6F" w:rsidRDefault="004B751C" w:rsidP="004B751C">
      <w:pPr>
        <w:pStyle w:val="Normaalweb"/>
        <w:spacing w:before="240" w:beforeAutospacing="0" w:after="240" w:afterAutospacing="0"/>
        <w:contextualSpacing/>
        <w:rPr>
          <w:rFonts w:asciiTheme="minorHAnsi" w:hAnsiTheme="minorHAnsi" w:cstheme="minorHAnsi"/>
          <w:sz w:val="22"/>
          <w:szCs w:val="22"/>
        </w:rPr>
      </w:pPr>
      <w:r w:rsidRPr="00212F6F">
        <w:rPr>
          <w:rFonts w:asciiTheme="minorHAnsi" w:hAnsiTheme="minorHAnsi" w:cstheme="minorHAnsi"/>
          <w:sz w:val="22"/>
          <w:szCs w:val="22"/>
        </w:rPr>
        <w:t xml:space="preserve">Spelen met bijvoorbeeld pasta of met lege verpakkingen van glutenvolle producten wordt afgeraden. </w:t>
      </w:r>
    </w:p>
    <w:p w14:paraId="7E19769B" w14:textId="77777777" w:rsidR="004B751C" w:rsidRPr="00212F6F" w:rsidRDefault="004B751C" w:rsidP="004B751C">
      <w:pPr>
        <w:pStyle w:val="Normaalweb"/>
        <w:spacing w:before="240" w:beforeAutospacing="0" w:after="240" w:afterAutospacing="0"/>
        <w:contextualSpacing/>
        <w:rPr>
          <w:rFonts w:asciiTheme="minorHAnsi" w:hAnsiTheme="minorHAnsi" w:cstheme="minorHAnsi"/>
          <w:sz w:val="22"/>
          <w:szCs w:val="22"/>
        </w:rPr>
      </w:pPr>
      <w:r w:rsidRPr="00212F6F">
        <w:rPr>
          <w:rFonts w:asciiTheme="minorHAnsi" w:hAnsiTheme="minorHAnsi" w:cstheme="minorHAnsi"/>
          <w:sz w:val="22"/>
          <w:szCs w:val="22"/>
        </w:rPr>
        <w:t xml:space="preserve">Ga je koken met de klas, laat </w:t>
      </w:r>
      <w:proofErr w:type="spellStart"/>
      <w:r w:rsidRPr="00212F6F">
        <w:rPr>
          <w:rFonts w:asciiTheme="minorHAnsi" w:hAnsiTheme="minorHAnsi" w:cstheme="minorHAnsi"/>
          <w:sz w:val="22"/>
          <w:szCs w:val="22"/>
        </w:rPr>
        <w:t>Teijn</w:t>
      </w:r>
      <w:proofErr w:type="spellEnd"/>
      <w:r w:rsidRPr="00212F6F">
        <w:rPr>
          <w:rFonts w:asciiTheme="minorHAnsi" w:hAnsiTheme="minorHAnsi" w:cstheme="minorHAnsi"/>
          <w:sz w:val="22"/>
          <w:szCs w:val="22"/>
        </w:rPr>
        <w:t xml:space="preserve"> dan niet mee-eten. Hij kan wel meedoen met de bereiding. Wegwerphandschoentjes zijn handig bij bijvoorbeeld plakkerig deeg. </w:t>
      </w:r>
    </w:p>
    <w:p w14:paraId="31E803C2" w14:textId="77777777" w:rsidR="0039509C" w:rsidRPr="00212F6F" w:rsidRDefault="00E07892">
      <w:pPr>
        <w:rPr>
          <w:b/>
        </w:rPr>
      </w:pPr>
      <w:r w:rsidRPr="00212F6F">
        <w:rPr>
          <w:b/>
        </w:rPr>
        <w:t>Per ongeluk toch gluten gegeten?</w:t>
      </w:r>
    </w:p>
    <w:p w14:paraId="2CE4EF3C" w14:textId="77777777" w:rsidR="00B654F0" w:rsidRPr="00212F6F" w:rsidRDefault="00E07892" w:rsidP="00B654F0">
      <w:r w:rsidRPr="00212F6F">
        <w:t xml:space="preserve">Dan is er niets dat je kunt doen. </w:t>
      </w:r>
      <w:proofErr w:type="spellStart"/>
      <w:r w:rsidRPr="00212F6F">
        <w:t>Teijn</w:t>
      </w:r>
      <w:proofErr w:type="spellEnd"/>
      <w:r w:rsidRPr="00212F6F">
        <w:t xml:space="preserve"> kan gaan overgeven, buikpijn </w:t>
      </w:r>
      <w:r w:rsidR="00247828" w:rsidRPr="00212F6F">
        <w:t xml:space="preserve">of diarree </w:t>
      </w:r>
      <w:r w:rsidRPr="00212F6F">
        <w:t xml:space="preserve">krijgen en erg moe worden; het kan ook zijn dat je niets aan hem merkt. </w:t>
      </w:r>
      <w:bookmarkStart w:id="0" w:name="_GoBack"/>
      <w:bookmarkEnd w:id="0"/>
    </w:p>
    <w:p w14:paraId="65BAAEC1" w14:textId="4FDA835F" w:rsidR="00B654F0" w:rsidRPr="00212F6F" w:rsidRDefault="00E07892" w:rsidP="00B654F0">
      <w:r w:rsidRPr="00212F6F">
        <w:t>Informeer wel alvast de ouders</w:t>
      </w:r>
      <w:r w:rsidR="006017F9">
        <w:t xml:space="preserve">. </w:t>
      </w:r>
    </w:p>
    <w:p w14:paraId="45CF19C6" w14:textId="77777777" w:rsidR="00E07892" w:rsidRPr="00212F6F" w:rsidRDefault="00E07892"/>
    <w:sectPr w:rsidR="00E07892" w:rsidRPr="0021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fa Sans Mono Display">
    <w:panose1 w:val="00000706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E95"/>
    <w:multiLevelType w:val="hybridMultilevel"/>
    <w:tmpl w:val="364A3D88"/>
    <w:lvl w:ilvl="0" w:tplc="4BFA0C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30563"/>
    <w:multiLevelType w:val="hybridMultilevel"/>
    <w:tmpl w:val="5EDCA814"/>
    <w:lvl w:ilvl="0" w:tplc="990616C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0A2BD7"/>
    <w:multiLevelType w:val="hybridMultilevel"/>
    <w:tmpl w:val="B4D01136"/>
    <w:lvl w:ilvl="0" w:tplc="346C84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6A6CA2"/>
    <w:multiLevelType w:val="hybridMultilevel"/>
    <w:tmpl w:val="4C8AA4C2"/>
    <w:lvl w:ilvl="0" w:tplc="4BFA0C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92"/>
    <w:rsid w:val="00090FF7"/>
    <w:rsid w:val="00094852"/>
    <w:rsid w:val="001431F6"/>
    <w:rsid w:val="00212F6F"/>
    <w:rsid w:val="00247828"/>
    <w:rsid w:val="002A751A"/>
    <w:rsid w:val="002B0E7C"/>
    <w:rsid w:val="00307C2D"/>
    <w:rsid w:val="004B751C"/>
    <w:rsid w:val="006017F9"/>
    <w:rsid w:val="006D0337"/>
    <w:rsid w:val="0080095A"/>
    <w:rsid w:val="008519BF"/>
    <w:rsid w:val="00AC25BB"/>
    <w:rsid w:val="00B13862"/>
    <w:rsid w:val="00B654F0"/>
    <w:rsid w:val="00E07892"/>
    <w:rsid w:val="00E72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5C69"/>
  <w15:chartTrackingRefBased/>
  <w15:docId w15:val="{FF765BDE-EE53-4DA9-AA52-F715634D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892"/>
    <w:pPr>
      <w:ind w:left="720"/>
      <w:contextualSpacing/>
    </w:pPr>
  </w:style>
  <w:style w:type="paragraph" w:styleId="Normaalweb">
    <w:name w:val="Normal (Web)"/>
    <w:basedOn w:val="Standaard"/>
    <w:uiPriority w:val="99"/>
    <w:semiHidden/>
    <w:unhideWhenUsed/>
    <w:rsid w:val="002478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4918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 M.F. (Maartje)</dc:creator>
  <cp:keywords/>
  <dc:description/>
  <cp:lastModifiedBy>Maartje Kouwen</cp:lastModifiedBy>
  <cp:revision>2</cp:revision>
  <cp:lastPrinted>2020-01-31T10:46:00Z</cp:lastPrinted>
  <dcterms:created xsi:type="dcterms:W3CDTF">2020-02-24T20:57:00Z</dcterms:created>
  <dcterms:modified xsi:type="dcterms:W3CDTF">2020-02-24T20:57:00Z</dcterms:modified>
</cp:coreProperties>
</file>